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D67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420"/>
        <w:jc w:val="center"/>
        <w:rPr>
          <w:rFonts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bookmarkStart w:id="0" w:name="_GoBack"/>
      <w:r>
        <w:rPr>
          <w:rFonts w:ascii="方正小标宋简体" w:hAnsi="方正小标宋简体" w:eastAsia="方正小标宋简体" w:cs="方正小标宋简体"/>
          <w:b/>
          <w:bCs/>
          <w:i w:val="0"/>
          <w:iCs w:val="0"/>
          <w:caps w:val="0"/>
          <w:color w:val="555555"/>
          <w:spacing w:val="0"/>
          <w:sz w:val="44"/>
          <w:szCs w:val="44"/>
          <w:u w:val="none"/>
          <w:bdr w:val="none" w:color="auto" w:sz="0" w:space="0"/>
          <w:shd w:val="clear" w:fill="FFFFFF"/>
        </w:rPr>
        <w:t>吉首大学吉首校区公车租赁（定制）服务</w:t>
      </w:r>
    </w:p>
    <w:p w14:paraId="56F252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420"/>
        <w:jc w:val="center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555555"/>
          <w:spacing w:val="0"/>
          <w:sz w:val="44"/>
          <w:szCs w:val="44"/>
          <w:u w:val="none"/>
          <w:bdr w:val="none" w:color="auto" w:sz="0" w:space="0"/>
          <w:shd w:val="clear" w:fill="FFFFFF"/>
        </w:rPr>
        <w:t>采购项目入围供应商信息公示</w:t>
      </w:r>
    </w:p>
    <w:bookmarkEnd w:id="0"/>
    <w:p w14:paraId="16FE5B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420"/>
        <w:jc w:val="left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各单位：</w:t>
      </w:r>
    </w:p>
    <w:p w14:paraId="1D4239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根据《湖南省党政机关和事业单位租用社会车辆管理办法（试行）》（湘管发〔2024〕31号）《吉首大学公务用车管理办法（2025年修订）》（吉大办发〔2024〕8号）等文件要求，学校采取比选采购方式，评选出6家供应商入围，并签订租用合同，合作期为一年期满。现将供应商及相关服务信息予以公示，请各单位严格按照有关规定，结合用车实际需求，自主选择入围供应商。</w:t>
      </w:r>
    </w:p>
    <w:p w14:paraId="52D52E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ascii="黑体" w:hAnsi="宋体" w:eastAsia="黑体" w:cs="黑体"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一、 服务使用说明</w:t>
      </w:r>
    </w:p>
    <w:p w14:paraId="36D766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（一）选择范围。各二级单位可在附件对应包件的入围供应商中，根据出行人数、行程距离、预算等因素，自行比较选择；</w:t>
      </w:r>
    </w:p>
    <w:p w14:paraId="229573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（二）用车联系。确定意向供应商后，各单位可直接与供应商联系人洽谈具体服务细节、签订用车协议等；</w:t>
      </w:r>
    </w:p>
    <w:p w14:paraId="1BF00D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（三）费用结算。用车费用由各单位与供应商共同测算，根据公示价格及实际使用情况据实结算，经费从各单位相应项目列支，各单位租车采取“一事一租”“一单一结”方式，审批、报销方式需符合学校有关纪律、财务、审计规定。</w:t>
      </w:r>
    </w:p>
    <w:p w14:paraId="63D975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二、供应商联系人信息</w:t>
      </w:r>
    </w:p>
    <w:p w14:paraId="125EA4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ascii="楷体" w:hAnsi="楷体" w:eastAsia="楷体" w:cs="楷体"/>
          <w:b/>
          <w:bCs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（一）吉首校区（小型车辆租赁服务）</w:t>
      </w:r>
    </w:p>
    <w:p w14:paraId="2E40C0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吉首公共交通有限责任公司</w:t>
      </w:r>
    </w:p>
    <w:p w14:paraId="1DB519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联系人：杨 群 电话：13574318970</w:t>
      </w:r>
    </w:p>
    <w:p w14:paraId="2140B5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吉首市天行健旅游运输服务有限责任公司</w:t>
      </w:r>
    </w:p>
    <w:p w14:paraId="11DC36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联系人：田吉云 电话：15868955561</w:t>
      </w:r>
    </w:p>
    <w:p w14:paraId="5CA6BF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湘西自治州永诚汽车租赁有限公司：</w:t>
      </w:r>
    </w:p>
    <w:p w14:paraId="434991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联系人：唐亚琼 电话： 18074348055</w:t>
      </w:r>
    </w:p>
    <w:p w14:paraId="1A2340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（二）吉首校区（大中型车辆租赁服务）</w:t>
      </w:r>
    </w:p>
    <w:p w14:paraId="2B69A5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湘西自治州天下游运输有限责任公司：</w:t>
      </w:r>
    </w:p>
    <w:p w14:paraId="7B2CF8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联系人1：龙光仙 电话：15807433839</w:t>
      </w:r>
    </w:p>
    <w:p w14:paraId="6940FB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联系人2：龙雪慧 电话：13787918190</w:t>
      </w:r>
    </w:p>
    <w:p w14:paraId="2E3107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吉首市天行健文化旅游投资开发有限责任公司：</w:t>
      </w:r>
    </w:p>
    <w:p w14:paraId="5BC602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联系人1：田吉云 电话：15868955561</w:t>
      </w:r>
    </w:p>
    <w:p w14:paraId="17CB1D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联系人2：廖晨辉 电话：17774365299</w:t>
      </w:r>
    </w:p>
    <w:p w14:paraId="5331BA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（三）吉首校区（公共交通汽车定制服务）</w:t>
      </w:r>
    </w:p>
    <w:p w14:paraId="794767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联系人：杨 群 电话：13574318970</w:t>
      </w:r>
    </w:p>
    <w:p w14:paraId="622C42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42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0"/>
          <w:szCs w:val="30"/>
          <w:u w:val="none"/>
          <w:bdr w:val="none" w:color="auto" w:sz="0" w:space="0"/>
          <w:shd w:val="clear" w:fill="FFFFFF"/>
        </w:rPr>
        <w:t>   附件：吉首大学吉首校区公车租赁（定制）服务供应商报价表</w:t>
      </w:r>
    </w:p>
    <w:p w14:paraId="78151F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12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</w:p>
    <w:p w14:paraId="2A5AAE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12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       党政办公室</w:t>
      </w:r>
    </w:p>
    <w:p w14:paraId="2F9EC8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4800"/>
        <w:rPr>
          <w:rFonts w:hint="default" w:ascii="Segoe UI" w:hAnsi="Segoe UI" w:eastAsia="Segoe UI" w:cs="Segoe UI"/>
          <w:i w:val="0"/>
          <w:iCs w:val="0"/>
          <w:caps w:val="0"/>
          <w:color w:val="555555"/>
          <w:spacing w:val="0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u w:val="none"/>
          <w:bdr w:val="none" w:color="auto" w:sz="0" w:space="0"/>
          <w:shd w:val="clear" w:fill="FFFFFF"/>
        </w:rPr>
        <w:t>        2025年10月9日</w:t>
      </w:r>
    </w:p>
    <w:p w14:paraId="3C4A7D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2D0A17"/>
    <w:rsid w:val="0C2D0A17"/>
    <w:rsid w:val="2CC5568C"/>
    <w:rsid w:val="416163D3"/>
    <w:rsid w:val="480510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2025-10-14T02:29:00Z</dcterms:created>
  <dc:creator>王从银</dc:creator>
  <cp:lastModifiedBy>王从银</cp:lastModifiedBy>
  <dcterms:modified xsi:type="dcterms:W3CDTF">2025-10-14T02:29:34Z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724327F18ABB4D3EB27F85729D807CE5_11</vt:lpwstr>
  </property>
  <property fmtid="{D5CDD505-2E9C-101B-9397-08002B2CF9AE}" pid="4" name="KSOTemplateDocerSaveRecord">
    <vt:lpwstr>eyJoZGlkIjoiMzM4NTgyZjg5OGRjNGEwODg1NTM0NzgwMDExNjNkYmMiLCJ1c2VySWQiOiIyNTAxOTk4MDgifQ==</vt:lpwstr>
  </property>
</Properties>
</file>